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DA345" w14:textId="77777777" w:rsidR="00707DF1" w:rsidRPr="00A2335F" w:rsidRDefault="00707DF1" w:rsidP="00707DF1">
      <w:pPr>
        <w:jc w:val="center"/>
        <w:rPr>
          <w:rFonts w:ascii="Calibri" w:hAnsi="Calibri" w:cs="Calibri"/>
          <w:b/>
          <w:color w:val="002060"/>
          <w:sz w:val="32"/>
          <w:szCs w:val="32"/>
        </w:rPr>
      </w:pPr>
    </w:p>
    <w:p w14:paraId="53FD4C2E" w14:textId="77777777" w:rsidR="00707DF1" w:rsidRPr="00374FD8" w:rsidRDefault="00707DF1" w:rsidP="00707DF1">
      <w:pPr>
        <w:ind w:firstLine="284"/>
        <w:jc w:val="center"/>
        <w:rPr>
          <w:rFonts w:ascii="inherit" w:hAnsi="inherit"/>
          <w:b/>
          <w:bCs/>
          <w:color w:val="000000"/>
          <w:sz w:val="40"/>
          <w:szCs w:val="40"/>
          <w:bdr w:val="none" w:sz="0" w:space="0" w:color="auto" w:frame="1"/>
        </w:rPr>
      </w:pPr>
      <w:r w:rsidRPr="00374FD8">
        <w:rPr>
          <w:rFonts w:ascii="inherit" w:hAnsi="inherit"/>
          <w:b/>
          <w:bCs/>
          <w:color w:val="000000"/>
          <w:sz w:val="40"/>
          <w:szCs w:val="40"/>
          <w:bdr w:val="none" w:sz="0" w:space="0" w:color="auto" w:frame="1"/>
        </w:rPr>
        <w:t>Komunikat nr 01/2025</w:t>
      </w:r>
    </w:p>
    <w:p w14:paraId="376070CE" w14:textId="77777777" w:rsidR="00707DF1" w:rsidRPr="00A2335F" w:rsidRDefault="00707DF1" w:rsidP="00707DF1">
      <w:pP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  <w:r w:rsidRPr="00A2335F"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 xml:space="preserve"> </w:t>
      </w:r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>z posiedzenia Prezesów Zarządu PPN Nowy Sącz, PPPN Nowy Targ, PPN Limanowa i PPN Gorlice          w sprawie reorganizacji rozgrywek w Regionalnych Ligach Juniorów Starszych i Juniorów Młodszych</w:t>
      </w:r>
    </w:p>
    <w:p w14:paraId="09D45E7D" w14:textId="77777777" w:rsidR="00707DF1" w:rsidRDefault="00707DF1" w:rsidP="00707DF1">
      <w:pPr>
        <w:jc w:val="center"/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>z dnia 17.06.2025</w:t>
      </w:r>
      <w:r w:rsidRPr="00A2335F"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 xml:space="preserve"> r.</w:t>
      </w:r>
    </w:p>
    <w:p w14:paraId="3339981C" w14:textId="77777777" w:rsidR="00707DF1" w:rsidRDefault="00707DF1" w:rsidP="00707DF1">
      <w:pPr>
        <w:jc w:val="center"/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</w:p>
    <w:p w14:paraId="438D3493" w14:textId="77777777" w:rsidR="00707DF1" w:rsidRDefault="00707DF1" w:rsidP="00707DF1">
      <w:pPr>
        <w:jc w:val="center"/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</w:p>
    <w:p w14:paraId="1B26D368" w14:textId="77777777" w:rsidR="00707DF1" w:rsidRDefault="00707DF1" w:rsidP="00707DF1">
      <w:pP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 xml:space="preserve">                      Na spotkaniu organizacyjnym lig regionalnych grupa wschód, w</w:t>
      </w:r>
      <w:r w:rsidR="00B0128D"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 xml:space="preserve"> Nowym Sączu w dniu 17.06.2025r,  p</w:t>
      </w:r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 xml:space="preserve">rezesi zainteresowanych podokręgów, w osobach:                                                                          Stanisław Brożek, Marcin </w:t>
      </w:r>
      <w:proofErr w:type="spellStart"/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>Tesarski</w:t>
      </w:r>
      <w:proofErr w:type="spellEnd"/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>, Mariusz Tokarczyk i Waldemar Pyznar, ustalili co następuje:</w:t>
      </w:r>
    </w:p>
    <w:p w14:paraId="3B88F4C1" w14:textId="77777777" w:rsidR="00707DF1" w:rsidRDefault="00707DF1" w:rsidP="00707DF1">
      <w:pP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</w:p>
    <w:p w14:paraId="10225DE4" w14:textId="77777777" w:rsidR="00707DF1" w:rsidRDefault="00707DF1" w:rsidP="00707DF1">
      <w:pPr>
        <w:pStyle w:val="Akapitzlist"/>
        <w:numPr>
          <w:ilvl w:val="0"/>
          <w:numId w:val="1"/>
        </w:numP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>Ligi juniorów starszych i młodszych w rundzie jesiennej sezonu 2025/2026, będą rozgrywane w macierzystych podokręgach, pośród drużyn reprezentujących te podokręgi.</w:t>
      </w:r>
    </w:p>
    <w:p w14:paraId="1178BC23" w14:textId="77777777" w:rsidR="00707DF1" w:rsidRPr="003910F0" w:rsidRDefault="00707DF1" w:rsidP="00707DF1">
      <w:pPr>
        <w:ind w:left="360"/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</w:pPr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 xml:space="preserve">          </w:t>
      </w:r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>-    runda wiosenna sezonu 2025/2026, będzie rundą finałową w której zagrają zwycięzcy lig w</w:t>
      </w:r>
    </w:p>
    <w:p w14:paraId="5FD6490E" w14:textId="77777777" w:rsidR="00707DF1" w:rsidRPr="003910F0" w:rsidRDefault="00707DF1" w:rsidP="00707DF1">
      <w:pPr>
        <w:ind w:left="360"/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</w:pPr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               poszczególnych podokręgach z sezonu 2024/2025, oraz zwycięzcy lig z rundy jesiennej</w:t>
      </w:r>
    </w:p>
    <w:p w14:paraId="3ABD7CB9" w14:textId="77777777" w:rsidR="00707DF1" w:rsidRPr="003910F0" w:rsidRDefault="00707DF1" w:rsidP="00707DF1">
      <w:pPr>
        <w:ind w:left="360"/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</w:pPr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               2025/2026, na zasadzie mecz i rewanż.</w:t>
      </w:r>
    </w:p>
    <w:p w14:paraId="1266887F" w14:textId="77777777" w:rsidR="00707DF1" w:rsidRPr="003910F0" w:rsidRDefault="00707DF1" w:rsidP="00707DF1">
      <w:pPr>
        <w:ind w:left="360"/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</w:pPr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         -    W przypadku braku ligi w tych</w:t>
      </w:r>
      <w:r w:rsidR="00B0128D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</w:t>
      </w:r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>że kategoriach wiekowych w którymkolwiek podokręgu w</w:t>
      </w:r>
    </w:p>
    <w:p w14:paraId="028F27F6" w14:textId="77777777" w:rsidR="00885D5D" w:rsidRDefault="00707DF1" w:rsidP="00707DF1">
      <w:pPr>
        <w:ind w:left="360"/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</w:pPr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               sezonie 2024/2025, </w:t>
      </w:r>
      <w:r w:rsidR="00885D5D" w:rsidRPr="00885D5D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>lub rezygnacji mistrza sezonu 2024/2</w:t>
      </w:r>
      <w:r w:rsidR="00885D5D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>5 z udziału w lidze regionalnej,</w:t>
      </w:r>
    </w:p>
    <w:p w14:paraId="48FCC835" w14:textId="77777777" w:rsidR="00707DF1" w:rsidRPr="003910F0" w:rsidRDefault="00885D5D" w:rsidP="00707DF1">
      <w:pPr>
        <w:ind w:left="360"/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</w:pPr>
      <w:r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               </w:t>
      </w:r>
      <w:r w:rsidR="00707DF1"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w rozgrywkach finałowych wezmą udział dwie najlepsze drużyny tego </w:t>
      </w:r>
    </w:p>
    <w:p w14:paraId="249969CE" w14:textId="77777777" w:rsidR="00707DF1" w:rsidRPr="003910F0" w:rsidRDefault="00707DF1" w:rsidP="00707DF1">
      <w:pPr>
        <w:ind w:left="360"/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</w:pPr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               podokręgu z rundy jesiennej 2025/2026.</w:t>
      </w:r>
    </w:p>
    <w:p w14:paraId="2C7CD86E" w14:textId="77777777" w:rsidR="00707DF1" w:rsidRPr="003910F0" w:rsidRDefault="00707DF1" w:rsidP="00707DF1">
      <w:pPr>
        <w:ind w:left="360"/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</w:pPr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         -    Ligi regionalne w obu kategoriach wiekowych, będą liczyć po 8 zespołów.</w:t>
      </w:r>
    </w:p>
    <w:p w14:paraId="4C87D092" w14:textId="77777777" w:rsidR="00707DF1" w:rsidRPr="003910F0" w:rsidRDefault="00707DF1" w:rsidP="00707DF1"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               -    </w:t>
      </w:r>
      <w:r w:rsidRPr="003910F0">
        <w:t xml:space="preserve">ligi okręgowe będą kontynuowane z wyłączeniem drużyn, które awansowały - z </w:t>
      </w:r>
    </w:p>
    <w:p w14:paraId="11595E5D" w14:textId="77777777" w:rsidR="00707DF1" w:rsidRPr="003910F0" w:rsidRDefault="00707DF1" w:rsidP="00707DF1">
      <w:r w:rsidRPr="003910F0">
        <w:t xml:space="preserve">                     zachowaniem zdobytych punktów z jesieni, bez awansów po rundzie wiosennej.</w:t>
      </w:r>
    </w:p>
    <w:p w14:paraId="2C85C9C9" w14:textId="77777777" w:rsidR="00707DF1" w:rsidRPr="003910F0" w:rsidRDefault="00707DF1" w:rsidP="00707DF1">
      <w:pPr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</w:pPr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               -    Zwycięzcy rozgrywek wiosennej rundy finałowej sezonu 2025/2026 w obydwu kategoriach</w:t>
      </w:r>
    </w:p>
    <w:p w14:paraId="239B001C" w14:textId="77777777" w:rsidR="00707DF1" w:rsidRPr="003910F0" w:rsidRDefault="00707DF1" w:rsidP="00707DF1">
      <w:pPr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</w:pPr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                    wiekowych,  uzyskają bezpośredni awans do rozgrywek MZPN w Krakowie.</w:t>
      </w:r>
    </w:p>
    <w:p w14:paraId="0C5FEEB8" w14:textId="77777777" w:rsidR="00707DF1" w:rsidRPr="003910F0" w:rsidRDefault="00707DF1" w:rsidP="00707DF1">
      <w:pPr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</w:pPr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               -    Rozgrywki finałowe rundy wiosennej sezonu 2025/2026, w kategoriach juniorów starszych i </w:t>
      </w:r>
    </w:p>
    <w:p w14:paraId="5755B354" w14:textId="77777777" w:rsidR="00707DF1" w:rsidRPr="003910F0" w:rsidRDefault="00707DF1" w:rsidP="00707DF1">
      <w:pPr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</w:pPr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                     młodszych, będzie prowadził Podhalański Podokręg Piłki Nożnej w Nowym Targu.</w:t>
      </w:r>
    </w:p>
    <w:p w14:paraId="0DCD76FC" w14:textId="77777777" w:rsidR="00707DF1" w:rsidRPr="003910F0" w:rsidRDefault="00707DF1" w:rsidP="00707DF1">
      <w:r w:rsidRPr="003910F0">
        <w:rPr>
          <w:rFonts w:ascii="inherit" w:hAnsi="inherit"/>
          <w:bCs/>
          <w:color w:val="000000"/>
          <w:sz w:val="23"/>
          <w:szCs w:val="21"/>
          <w:bdr w:val="none" w:sz="0" w:space="0" w:color="auto" w:frame="1"/>
        </w:rPr>
        <w:t xml:space="preserve">                -    </w:t>
      </w:r>
      <w:r w:rsidRPr="003910F0">
        <w:t>Jesienią 2026/27 liga regionalna zostanie rozwiązana. Rozgrywki w tych kategoriach</w:t>
      </w:r>
    </w:p>
    <w:p w14:paraId="1E5A5061" w14:textId="77777777" w:rsidR="00707DF1" w:rsidRPr="003910F0" w:rsidRDefault="00707DF1" w:rsidP="00707DF1">
      <w:r w:rsidRPr="003910F0">
        <w:t xml:space="preserve">                     wiekowych, ponownie przejmą macierzyste podokręgi z udziałem własnych drużyn. </w:t>
      </w:r>
    </w:p>
    <w:p w14:paraId="09CA60E0" w14:textId="77777777" w:rsidR="00707DF1" w:rsidRPr="003910F0" w:rsidRDefault="00707DF1" w:rsidP="00707DF1">
      <w:r w:rsidRPr="003910F0">
        <w:t xml:space="preserve">                -    Wiosną 2026/27 ponownie utworzona zostaje liga regionalna (8 drużyn, po 2 z każdego</w:t>
      </w:r>
    </w:p>
    <w:p w14:paraId="33F3175D" w14:textId="77777777" w:rsidR="00532465" w:rsidRDefault="00707DF1" w:rsidP="00707DF1">
      <w:r w:rsidRPr="003910F0">
        <w:t xml:space="preserve">                     podokręgu).</w:t>
      </w:r>
    </w:p>
    <w:p w14:paraId="0FD42826" w14:textId="77777777" w:rsidR="00707DF1" w:rsidRPr="003910F0" w:rsidRDefault="00532465" w:rsidP="00707DF1">
      <w:r>
        <w:t xml:space="preserve">                -    </w:t>
      </w:r>
      <w:r w:rsidRPr="00532465">
        <w:t>Drużyny zakwalifikowane do</w:t>
      </w:r>
      <w:r>
        <w:t xml:space="preserve"> lig  regionalnych,</w:t>
      </w:r>
      <w:r w:rsidRPr="00532465">
        <w:t xml:space="preserve"> nie podlegają procedurze spadkowej.</w:t>
      </w:r>
      <w:r w:rsidR="00707DF1" w:rsidRPr="003910F0">
        <w:t xml:space="preserve"> </w:t>
      </w:r>
    </w:p>
    <w:p w14:paraId="5914F9B8" w14:textId="77777777" w:rsidR="00707DF1" w:rsidRPr="000C0FCD" w:rsidRDefault="00707DF1" w:rsidP="00707DF1">
      <w:pP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</w:p>
    <w:p w14:paraId="14BCDF5D" w14:textId="77777777" w:rsidR="00707DF1" w:rsidRDefault="00707DF1" w:rsidP="00707DF1">
      <w:pPr>
        <w:pStyle w:val="Akapitzlist"/>
        <w:numPr>
          <w:ilvl w:val="0"/>
          <w:numId w:val="1"/>
        </w:numP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 xml:space="preserve">Ligi Regionalne w kategoriach trampkarza i młodzika, będą rozgrywane na dotychczasowych zasadach z awansami w każdej z dwóch rund rozgrywkowych. </w:t>
      </w:r>
    </w:p>
    <w:p w14:paraId="2CD1AC42" w14:textId="77777777" w:rsidR="00707DF1" w:rsidRDefault="00707DF1" w:rsidP="00707DF1"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 xml:space="preserve">                -    </w:t>
      </w:r>
      <w:r>
        <w:t xml:space="preserve">jesienią 2025 - w lidze uczestniczą drużyny (max 12) na podstawie awansów i spadków po </w:t>
      </w:r>
    </w:p>
    <w:p w14:paraId="02CA1FAB" w14:textId="77777777" w:rsidR="00707DF1" w:rsidRDefault="00707DF1" w:rsidP="00707DF1">
      <w:r>
        <w:t xml:space="preserve">                    sezonie 2024/25 w obydwu kategoriach wiekowych. Rozgrywki prowadzi PPN Nowy Sącz. </w:t>
      </w:r>
    </w:p>
    <w:p w14:paraId="1F2DA5BC" w14:textId="77777777" w:rsidR="00707DF1" w:rsidRDefault="00707DF1" w:rsidP="00707DF1">
      <w:r>
        <w:t xml:space="preserve">               -    w sezonie wiosna 2026, obydwie ligi będą liczyły po 8 zespołów (prowadzący PPN Nowy</w:t>
      </w:r>
    </w:p>
    <w:p w14:paraId="353BE322" w14:textId="77777777" w:rsidR="00885D5D" w:rsidRDefault="00707DF1" w:rsidP="00707DF1">
      <w:r>
        <w:t xml:space="preserve">                    Targ), uwzględniając spadki z lig małopolskich oraz 4 drużyny awansujące z </w:t>
      </w:r>
    </w:p>
    <w:p w14:paraId="558564EB" w14:textId="77777777" w:rsidR="00885D5D" w:rsidRDefault="00885D5D" w:rsidP="00707DF1">
      <w:r>
        <w:t xml:space="preserve">                     </w:t>
      </w:r>
      <w:r w:rsidR="00707DF1">
        <w:t xml:space="preserve">zainteresowanych   podokręgów. </w:t>
      </w:r>
    </w:p>
    <w:p w14:paraId="797D75D7" w14:textId="77777777" w:rsidR="00885D5D" w:rsidRDefault="00885D5D" w:rsidP="00707DF1">
      <w:r>
        <w:t xml:space="preserve">               -    w</w:t>
      </w:r>
      <w:r w:rsidRPr="00885D5D">
        <w:t xml:space="preserve"> przypadku braku wys</w:t>
      </w:r>
      <w:r>
        <w:t xml:space="preserve">tarczającej liczby drużyn, prowadzący rozgrywki ma prawo  </w:t>
      </w:r>
    </w:p>
    <w:p w14:paraId="5D1EBD94" w14:textId="77777777" w:rsidR="00B0128D" w:rsidRDefault="00885D5D" w:rsidP="00707DF1">
      <w:r>
        <w:t xml:space="preserve">                    </w:t>
      </w:r>
      <w:r w:rsidRPr="00885D5D">
        <w:t xml:space="preserve">dokooptować </w:t>
      </w:r>
      <w:r>
        <w:t xml:space="preserve">do ostatecznego składu lig regionalnych, </w:t>
      </w:r>
      <w:r w:rsidR="00B0128D">
        <w:t>drużyny z trzecich</w:t>
      </w:r>
      <w:r w:rsidRPr="00885D5D">
        <w:t xml:space="preserve"> miejsc z</w:t>
      </w:r>
      <w:r>
        <w:t xml:space="preserve"> rozgrywek </w:t>
      </w:r>
    </w:p>
    <w:p w14:paraId="7F5BB5FF" w14:textId="77777777" w:rsidR="00B0128D" w:rsidRDefault="00B0128D" w:rsidP="00707DF1">
      <w:r>
        <w:t xml:space="preserve">                     prowadzonych przez PPN Nowy Sącz i PPPN Nowy Targ.</w:t>
      </w:r>
      <w:r w:rsidR="00885D5D" w:rsidRPr="00885D5D">
        <w:t xml:space="preserve"> (z kolejnością wg rankingu - </w:t>
      </w:r>
      <w:r>
        <w:t xml:space="preserve">\ </w:t>
      </w:r>
    </w:p>
    <w:p w14:paraId="7C61F2AA" w14:textId="77777777" w:rsidR="00B0128D" w:rsidRDefault="00B0128D" w:rsidP="00707DF1">
      <w:r>
        <w:t xml:space="preserve">                     </w:t>
      </w:r>
      <w:r w:rsidR="00885D5D" w:rsidRPr="00885D5D">
        <w:t>stosunku punktów do meczów</w:t>
      </w:r>
      <w:r>
        <w:t>,</w:t>
      </w:r>
      <w:r w:rsidR="00885D5D" w:rsidRPr="00885D5D">
        <w:t xml:space="preserve"> do osiągnięcia 8 miejsc)</w:t>
      </w:r>
    </w:p>
    <w:p w14:paraId="54A76DDA" w14:textId="77777777" w:rsidR="00885D5D" w:rsidRPr="002A1AC0" w:rsidRDefault="00B0128D" w:rsidP="00707DF1">
      <w:r>
        <w:t xml:space="preserve">               -    </w:t>
      </w:r>
      <w:r w:rsidR="00707DF1">
        <w:t>Rozgrywki będą prowadzone na zasadzie mecz i rewanż</w:t>
      </w:r>
      <w:r>
        <w:t>.</w:t>
      </w:r>
    </w:p>
    <w:p w14:paraId="362E150B" w14:textId="77777777" w:rsidR="00707DF1" w:rsidRDefault="00707DF1" w:rsidP="00707DF1">
      <w:pP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 xml:space="preserve">                                                                                                                            Podpisali:                                                                                  </w:t>
      </w:r>
    </w:p>
    <w:p w14:paraId="20EA2076" w14:textId="77777777" w:rsidR="00707DF1" w:rsidRDefault="00707DF1" w:rsidP="00707DF1">
      <w:pP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</w:p>
    <w:p w14:paraId="50EC240F" w14:textId="77777777" w:rsidR="00707DF1" w:rsidRDefault="00707DF1" w:rsidP="00707DF1">
      <w:pP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 xml:space="preserve">                                                                                                  Stanisław Brożek</w:t>
      </w:r>
    </w:p>
    <w:p w14:paraId="0E304173" w14:textId="77777777" w:rsidR="00707DF1" w:rsidRDefault="00707DF1" w:rsidP="00707DF1">
      <w:pP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 xml:space="preserve">                                                                                                  Marcin </w:t>
      </w:r>
      <w:proofErr w:type="spellStart"/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>Tesarski</w:t>
      </w:r>
      <w:proofErr w:type="spellEnd"/>
    </w:p>
    <w:p w14:paraId="6C4B7EC3" w14:textId="77777777" w:rsidR="00707DF1" w:rsidRDefault="00707DF1" w:rsidP="00707DF1">
      <w:pP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 xml:space="preserve">                                                                                                  Mariusz Tokarczyk</w:t>
      </w:r>
    </w:p>
    <w:p w14:paraId="274B0291" w14:textId="77777777" w:rsidR="00707DF1" w:rsidRPr="00C32D2D" w:rsidRDefault="00707DF1" w:rsidP="00707DF1">
      <w:pP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  <w:r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  <w:t xml:space="preserve">                                                                                                  Waldemar Pyznar</w:t>
      </w:r>
    </w:p>
    <w:p w14:paraId="03AE34BE" w14:textId="77777777" w:rsidR="00707DF1" w:rsidRDefault="00707DF1" w:rsidP="00707DF1">
      <w:pPr>
        <w:jc w:val="center"/>
        <w:rPr>
          <w:rFonts w:ascii="inherit" w:hAnsi="inherit"/>
          <w:b/>
          <w:bCs/>
          <w:color w:val="000000"/>
          <w:sz w:val="23"/>
          <w:szCs w:val="21"/>
          <w:bdr w:val="none" w:sz="0" w:space="0" w:color="auto" w:frame="1"/>
        </w:rPr>
      </w:pPr>
    </w:p>
    <w:p w14:paraId="4D2A1C1D" w14:textId="77777777" w:rsidR="00707DF1" w:rsidRDefault="00707DF1" w:rsidP="00707DF1">
      <w:pPr>
        <w:ind w:left="-284"/>
      </w:pPr>
    </w:p>
    <w:p w14:paraId="63855C20" w14:textId="77777777" w:rsidR="00E9124D" w:rsidRDefault="00707DF1">
      <w:r w:rsidRPr="00707DF1">
        <w:rPr>
          <w:noProof/>
        </w:rPr>
        <w:lastRenderedPageBreak/>
        <w:drawing>
          <wp:inline distT="0" distB="0" distL="0" distR="0" wp14:anchorId="7A66FCAF" wp14:editId="5BF8BAFC">
            <wp:extent cx="5760720" cy="7680960"/>
            <wp:effectExtent l="19050" t="0" r="0" b="0"/>
            <wp:docPr id="1" name="Obraz 1" descr="C:\Users\Lenovo\Desktop\Anek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Aneks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24D" w:rsidSect="00B0128D">
      <w:pgSz w:w="11906" w:h="16838"/>
      <w:pgMar w:top="284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3250EC"/>
    <w:multiLevelType w:val="hybridMultilevel"/>
    <w:tmpl w:val="73DC324A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9897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7DF1"/>
    <w:rsid w:val="004F5D02"/>
    <w:rsid w:val="00532465"/>
    <w:rsid w:val="006D32BC"/>
    <w:rsid w:val="00707DF1"/>
    <w:rsid w:val="00885D5D"/>
    <w:rsid w:val="00B0128D"/>
    <w:rsid w:val="00E9124D"/>
    <w:rsid w:val="00EA0046"/>
    <w:rsid w:val="00F1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9C1F8"/>
  <w15:docId w15:val="{82A98509-E73A-4404-84CC-2CC700A50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7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7DF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DF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707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602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Bogusław Górnik</dc:creator>
  <cp:lastModifiedBy>Waldemar Pyznar</cp:lastModifiedBy>
  <cp:revision>6</cp:revision>
  <dcterms:created xsi:type="dcterms:W3CDTF">2025-07-12T07:40:00Z</dcterms:created>
  <dcterms:modified xsi:type="dcterms:W3CDTF">2025-08-06T08:12:00Z</dcterms:modified>
</cp:coreProperties>
</file>